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7"/>
        <w:gridCol w:w="4593"/>
      </w:tblGrid>
      <w:tr w:rsidR="00085FE2" w:rsidRPr="00085FE2" w:rsidTr="00085FE2">
        <w:trPr>
          <w:tblCellSpacing w:w="0" w:type="dxa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085FE2" w:rsidRDefault="001524CA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499110</wp:posOffset>
                  </wp:positionV>
                  <wp:extent cx="1390650" cy="1400175"/>
                  <wp:effectExtent l="19050" t="0" r="0" b="0"/>
                  <wp:wrapNone/>
                  <wp:docPr id="6" name="Рисунок 1" descr="C:\Documents and Settings\Секретарь.B6D0A810C0C34BD\Рабочий стол\ЦДТ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Секретарь.B6D0A810C0C34BD\Рабочий стол\ЦДТ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14270" t="17708" r="65845" b="6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D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495300</wp:posOffset>
                  </wp:positionV>
                  <wp:extent cx="1390650" cy="1402080"/>
                  <wp:effectExtent l="19050" t="0" r="0" b="0"/>
                  <wp:wrapNone/>
                  <wp:docPr id="2" name="Рисунок 1" descr="C:\Documents and Settings\Секретарь.B6D0A810C0C34BD\Рабочий стол\ЦДТ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Секретарь.B6D0A810C0C34BD\Рабочий стол\ЦДТ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4270" t="17708" r="65845" b="6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FE2" w:rsidRPr="0008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ПРИНЯТО:</w:t>
            </w:r>
          </w:p>
          <w:p w:rsidR="00085FE2" w:rsidRPr="00085FE2" w:rsidRDefault="00085FE2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педагогическим советом</w:t>
            </w:r>
          </w:p>
          <w:p w:rsidR="00085FE2" w:rsidRPr="00085FE2" w:rsidRDefault="00C37D64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29211</wp:posOffset>
                  </wp:positionV>
                  <wp:extent cx="828675" cy="819150"/>
                  <wp:effectExtent l="19050" t="0" r="9525" b="0"/>
                  <wp:wrapNone/>
                  <wp:docPr id="3" name="Рисунок 1" descr="C:\Documents and Settings\Секретарь.B6D0A810C0C34BD\Рабочий стол\ЦДТ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Секретарь.B6D0A810C0C34BD\Рабочий стол\ЦДТ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14270" t="17708" r="65845" b="6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</w:t>
            </w:r>
            <w:r w:rsidR="00085FE2"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ДОД </w:t>
            </w:r>
            <w:r w:rsid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85FE2"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ЦДТ</w:t>
            </w:r>
            <w:r w:rsid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Заринского</w:t>
            </w:r>
            <w:proofErr w:type="spellEnd"/>
            <w:r w:rsid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085FE2" w:rsidRPr="00085FE2" w:rsidRDefault="00085FE2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D7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2 от 24.10.</w:t>
            </w: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201</w:t>
            </w:r>
            <w:r w:rsidR="00D7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г.</w:t>
            </w:r>
          </w:p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085FE2" w:rsidRDefault="001524CA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1114425</wp:posOffset>
                  </wp:positionV>
                  <wp:extent cx="1295400" cy="782955"/>
                  <wp:effectExtent l="19050" t="0" r="0" b="0"/>
                  <wp:wrapNone/>
                  <wp:docPr id="4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52528" t="62717" r="20221"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1114425</wp:posOffset>
                  </wp:positionV>
                  <wp:extent cx="1295400" cy="782955"/>
                  <wp:effectExtent l="19050" t="0" r="0" b="0"/>
                  <wp:wrapNone/>
                  <wp:docPr id="1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52528" t="62717" r="20221"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FE2" w:rsidRPr="0008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  <w:r w:rsidR="0008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085FE2" w:rsidRPr="00085FE2" w:rsidRDefault="00085FE2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приказом директора МК</w:t>
            </w: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ДОД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5FE2" w:rsidRPr="00085FE2" w:rsidRDefault="00D74019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от 02.11. 2013 г. № 1</w:t>
            </w:r>
            <w:r w:rsidR="00085FE2"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</w:t>
            </w:r>
          </w:p>
          <w:p w:rsidR="00085FE2" w:rsidRPr="00085FE2" w:rsidRDefault="001524CA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114935</wp:posOffset>
                  </wp:positionV>
                  <wp:extent cx="1685925" cy="409575"/>
                  <wp:effectExtent l="19050" t="0" r="9525" b="0"/>
                  <wp:wrapNone/>
                  <wp:docPr id="5" name="Рисунок 4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52528" t="62717" r="20221"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5FE2" w:rsidRPr="00085FE2" w:rsidRDefault="00085FE2" w:rsidP="00085FE2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 о форме, периодичности и порядке текущего контроля освоения образовательных программ и промежу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точной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обучающихся МК</w:t>
      </w:r>
      <w:r w:rsidRPr="00085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ОУ ДОД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Pr="00085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ЦДТ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района, Алтайского края</w:t>
      </w:r>
      <w:r w:rsidRPr="00085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85FE2" w:rsidRPr="00085FE2" w:rsidRDefault="00085FE2" w:rsidP="00085FE2">
      <w:pPr>
        <w:pStyle w:val="p3"/>
        <w:shd w:val="clear" w:color="auto" w:fill="FFFFFF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Pr="00085FE2">
        <w:rPr>
          <w:color w:val="000000"/>
        </w:rPr>
        <w:t xml:space="preserve">Настоящее положение разработано в соответствии с </w:t>
      </w:r>
      <w:r>
        <w:rPr>
          <w:rStyle w:val="s2"/>
          <w:color w:val="000000"/>
        </w:rPr>
        <w:t>Федеральным законом от 29.12.2012 г. № 273-ФЗ «Об образовании в Российской Федерации</w:t>
      </w:r>
      <w:r>
        <w:rPr>
          <w:rStyle w:val="s3"/>
          <w:b/>
          <w:bCs/>
          <w:color w:val="000000"/>
        </w:rPr>
        <w:t>»,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Типовым положением об учреждении дополнительного образования детей от 26 июня 2012 г. № 504, уставом Учреждения </w:t>
      </w:r>
      <w:r w:rsidRPr="00085FE2">
        <w:rPr>
          <w:color w:val="000000"/>
        </w:rPr>
        <w:t>и регламентирует содержание и порядок входящей, промежуточной и итоговой аттестации (диагнос</w:t>
      </w:r>
      <w:r>
        <w:rPr>
          <w:color w:val="000000"/>
        </w:rPr>
        <w:t>тики) обучающихся МК</w:t>
      </w:r>
      <w:r w:rsidRPr="00085FE2">
        <w:rPr>
          <w:color w:val="000000"/>
        </w:rPr>
        <w:t xml:space="preserve">ОУ ДОД </w:t>
      </w:r>
      <w:r>
        <w:rPr>
          <w:color w:val="000000"/>
        </w:rPr>
        <w:t>«</w:t>
      </w:r>
      <w:r w:rsidRPr="00085FE2">
        <w:rPr>
          <w:color w:val="000000"/>
        </w:rPr>
        <w:t>ЦДТ</w:t>
      </w:r>
      <w:r>
        <w:rPr>
          <w:color w:val="000000"/>
        </w:rPr>
        <w:t>»</w:t>
      </w:r>
      <w:r w:rsidRPr="00085FE2">
        <w:rPr>
          <w:color w:val="000000"/>
        </w:rPr>
        <w:t>, их перевод по итогам года и окончании прохождения всей образовательной программы.</w:t>
      </w:r>
      <w:proofErr w:type="gramEnd"/>
    </w:p>
    <w:p w:rsidR="00085FE2" w:rsidRPr="00085FE2" w:rsidRDefault="00085FE2" w:rsidP="00085FE2">
      <w:pPr>
        <w:pStyle w:val="a4"/>
        <w:numPr>
          <w:ilvl w:val="0"/>
          <w:numId w:val="13"/>
        </w:numPr>
        <w:shd w:val="clear" w:color="auto" w:fill="FFFFFF"/>
        <w:spacing w:before="29" w:after="29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об итоговой аттестации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педагогическим советом, имеющим право вносить в него свои изменения и дополнения.</w:t>
      </w:r>
    </w:p>
    <w:p w:rsidR="00085FE2" w:rsidRPr="00085FE2" w:rsidRDefault="00085FE2" w:rsidP="00085FE2">
      <w:pPr>
        <w:pStyle w:val="a4"/>
        <w:numPr>
          <w:ilvl w:val="0"/>
          <w:numId w:val="13"/>
        </w:numPr>
        <w:shd w:val="clear" w:color="auto" w:fill="FFFFFF"/>
        <w:spacing w:before="29" w:after="29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на 3 этапа: входящая, промежуточная и итоговая диагностика.</w:t>
      </w:r>
    </w:p>
    <w:p w:rsidR="00085FE2" w:rsidRPr="00085FE2" w:rsidRDefault="00085FE2" w:rsidP="00085FE2">
      <w:pPr>
        <w:numPr>
          <w:ilvl w:val="0"/>
          <w:numId w:val="13"/>
        </w:numPr>
        <w:shd w:val="clear" w:color="auto" w:fill="FFFFFF"/>
        <w:spacing w:before="29" w:after="29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устанавливает порядок и формы проведения, систему оценок, оформление результатов входящей, промежуточной и итоговой диагностики воспитанников в соответствии с требованиями образовательных программ дополнительного образования к оценке их знаний, умений и навыков.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аттестации</w:t>
      </w:r>
    </w:p>
    <w:p w:rsidR="00085FE2" w:rsidRPr="00085FE2" w:rsidRDefault="00085FE2" w:rsidP="00085FE2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аттестации является: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освоения образовательных программ.</w:t>
      </w:r>
    </w:p>
    <w:p w:rsidR="00085FE2" w:rsidRPr="00085FE2" w:rsidRDefault="00085FE2" w:rsidP="00085FE2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85FE2" w:rsidRPr="00085FE2" w:rsidRDefault="00085FE2" w:rsidP="00085FE2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уровня </w:t>
      </w:r>
      <w:proofErr w:type="spell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образовательным программам дополнительного образования;</w:t>
      </w:r>
    </w:p>
    <w:p w:rsidR="00085FE2" w:rsidRPr="00085FE2" w:rsidRDefault="00085FE2" w:rsidP="00085FE2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усвоения образовательного минимума содержания образования воспитанников объединений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5FE2" w:rsidRPr="00085FE2" w:rsidRDefault="00085FE2" w:rsidP="00085FE2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</w:t>
      </w:r>
      <w:proofErr w:type="spell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действий, в том числе информационных компетентностей учащихся;</w:t>
      </w:r>
    </w:p>
    <w:p w:rsidR="00085FE2" w:rsidRPr="00085FE2" w:rsidRDefault="00085FE2" w:rsidP="00085FE2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образовательных программ;</w:t>
      </w:r>
    </w:p>
    <w:p w:rsidR="00085FE2" w:rsidRPr="00085FE2" w:rsidRDefault="00085FE2" w:rsidP="00085FE2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корректив в содержание и методику образовательной деятельности детского объединения.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аттестации</w:t>
      </w:r>
    </w:p>
    <w:p w:rsidR="00085FE2" w:rsidRPr="00085FE2" w:rsidRDefault="00085FE2" w:rsidP="00085FE2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Входящая диагностика является оценкой исходного уровня знаний обучающихся перед началом образовательного процесса.</w:t>
      </w:r>
    </w:p>
    <w:p w:rsidR="00085FE2" w:rsidRPr="00085FE2" w:rsidRDefault="00085FE2" w:rsidP="00085FE2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Промежуточная диагностика подразделяется на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текущую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годовую. Текущая диагностика является оценкой качества усвоения обучающимися содержания конкретной образовательной программы по итогам первого полугодия. Годовая диагностика проводится в мае и является оценкой качества усвоения обучающимися содержания конкретной образовательной программы  по итогам учебного года обучения.</w:t>
      </w:r>
    </w:p>
    <w:p w:rsidR="00085FE2" w:rsidRPr="00085FE2" w:rsidRDefault="00085FE2" w:rsidP="00085FE2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диагностика является оценкой обучающимися уровня достижений, заявленных в образовательных программах по завершении всего образовательного курса программы. </w:t>
      </w:r>
    </w:p>
    <w:p w:rsidR="00085FE2" w:rsidRPr="00085FE2" w:rsidRDefault="00085FE2" w:rsidP="00085FE2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итоговой аттестации: контрольный урок, итоговое занятие, зачет, экзамен, тестирование, концертное прослушивание, зачетное и экзаменационное прослушивание, защита творческих работ и проектов, выставочный просмотр, стендовый доклад, конференция, тематические чтения, конкурс, собеседование, и др.</w:t>
      </w:r>
      <w:proofErr w:type="gramEnd"/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Принципы аттестации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обучающихся  детских объединений МК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«ЦДТ» 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следующих принципах: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индивидуальных и возрастных особенностей обучающихся;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свободы выбора педагогом  методов и форм проведения и оценки результатов;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открытости результатов для педагогов,  родителей и обучающихся.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Функции аттестации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процессе МКОУ ДОД  «ЦДТ»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выполняет целый ряд функций:</w:t>
      </w:r>
    </w:p>
    <w:p w:rsidR="00085FE2" w:rsidRPr="00085FE2" w:rsidRDefault="00085FE2" w:rsidP="00085FE2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085FE2" w:rsidRPr="00085FE2" w:rsidRDefault="00085FE2" w:rsidP="00085FE2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является стимулом к расширению познавательных интересов и потребностей ребенка;</w:t>
      </w:r>
    </w:p>
    <w:p w:rsidR="00085FE2" w:rsidRPr="00085FE2" w:rsidRDefault="00085FE2" w:rsidP="00085FE2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позволяет детям осознать уровень их  развития и определить перспективы;</w:t>
      </w:r>
    </w:p>
    <w:p w:rsidR="00085FE2" w:rsidRPr="00085FE2" w:rsidRDefault="00085FE2" w:rsidP="00085FE2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помогает педагогу своевременно выявить и устранить объективные и субъективные недостатки учебно-воспитательного процесса.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Формы и критерии проведения аттестации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зависимости от предмета изучения формы проведения аттестации могут быть следующие: 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собеседование;  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и самостоятельные исследовательские работы;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концерты; 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соревнования;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состязания;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 олимпиады, конференции, турниры;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занятия;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занятия;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творческих работ и проектов;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тематические чтения;</w:t>
      </w:r>
    </w:p>
    <w:p w:rsidR="00085FE2" w:rsidRPr="00085FE2" w:rsidRDefault="00085FE2" w:rsidP="00085FE2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 и т.д.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Критерии оценки результативности определяются самим педагогом в его образовательной программе таким образом, чтобы можно было определить отнесенность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одному из трех уровней результативности: высокий, средний, низкий. Критерии оценки результативности не должны противоречить следующим показателям: высокий уровень – успешное освоение обучающимися более 80% содержания образовательной программы, подлежащей аттестации; средний уровень – успешное освоение учащимися от 60% до 80% содержания образовательной программы, подлежащей аттестации; низкий уровень – успешное освоение обучающимися менее 60% содержания образовательной программы, подлежащей аттестации.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Критериями оценки результативности обучения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критерии оценки уровня теоретической подготовки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5FE2" w:rsidRPr="00085FE2" w:rsidRDefault="00085FE2" w:rsidP="00085FE2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уровня теоретических знаний программным требованиям;</w:t>
      </w:r>
    </w:p>
    <w:p w:rsidR="00085FE2" w:rsidRPr="00085FE2" w:rsidRDefault="00085FE2" w:rsidP="00085FE2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восприятия теоретической информации;</w:t>
      </w:r>
    </w:p>
    <w:p w:rsidR="00085FE2" w:rsidRPr="00085FE2" w:rsidRDefault="00085FE2" w:rsidP="00085FE2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практических навыков работы со  специальной литературой, осмысленность и свобода использование специальной терминологии.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критерии оценки уровня  практической подготовки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5FE2" w:rsidRPr="00085FE2" w:rsidRDefault="00085FE2" w:rsidP="00085FE2">
      <w:pPr>
        <w:numPr>
          <w:ilvl w:val="0"/>
          <w:numId w:val="9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уровня развития практических умений и навыков программным требованиям;</w:t>
      </w:r>
    </w:p>
    <w:p w:rsidR="00085FE2" w:rsidRPr="00085FE2" w:rsidRDefault="00085FE2" w:rsidP="00085FE2">
      <w:pPr>
        <w:numPr>
          <w:ilvl w:val="0"/>
          <w:numId w:val="9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владения специальным оборудованием и оснащением;</w:t>
      </w:r>
    </w:p>
    <w:p w:rsidR="00085FE2" w:rsidRPr="00085FE2" w:rsidRDefault="00085FE2" w:rsidP="00085FE2">
      <w:pPr>
        <w:numPr>
          <w:ilvl w:val="0"/>
          <w:numId w:val="9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выполнения практического задания;</w:t>
      </w:r>
    </w:p>
    <w:p w:rsidR="00085FE2" w:rsidRPr="00085FE2" w:rsidRDefault="00085FE2" w:rsidP="00085FE2">
      <w:pPr>
        <w:numPr>
          <w:ilvl w:val="0"/>
          <w:numId w:val="9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технологичность  практической  деятельности;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критерии оценки уровня развития и воспитанности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5FE2" w:rsidRPr="00085FE2" w:rsidRDefault="00085FE2" w:rsidP="00085FE2">
      <w:pPr>
        <w:numPr>
          <w:ilvl w:val="0"/>
          <w:numId w:val="10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организации практической деятельности;</w:t>
      </w:r>
    </w:p>
    <w:p w:rsidR="00085FE2" w:rsidRPr="00085FE2" w:rsidRDefault="00085FE2" w:rsidP="00085FE2">
      <w:pPr>
        <w:numPr>
          <w:ilvl w:val="0"/>
          <w:numId w:val="10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поведения;</w:t>
      </w:r>
    </w:p>
    <w:p w:rsidR="00085FE2" w:rsidRPr="00085FE2" w:rsidRDefault="00085FE2" w:rsidP="00085FE2">
      <w:pPr>
        <w:numPr>
          <w:ilvl w:val="0"/>
          <w:numId w:val="10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отношение к выполнению практического задания;</w:t>
      </w:r>
    </w:p>
    <w:p w:rsidR="00085FE2" w:rsidRPr="00085FE2" w:rsidRDefault="00085FE2" w:rsidP="00085FE2">
      <w:pPr>
        <w:numPr>
          <w:ilvl w:val="0"/>
          <w:numId w:val="10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ответственность при работе;</w:t>
      </w:r>
    </w:p>
    <w:p w:rsidR="00085FE2" w:rsidRPr="00085FE2" w:rsidRDefault="00085FE2" w:rsidP="00085FE2">
      <w:pPr>
        <w:numPr>
          <w:ilvl w:val="0"/>
          <w:numId w:val="10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специальных способностей.</w:t>
      </w:r>
    </w:p>
    <w:p w:rsidR="00085FE2" w:rsidRPr="00085FE2" w:rsidRDefault="00085FE2" w:rsidP="00085FE2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Организация аттестации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1. Аттестация об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 учебных объединений МК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ЦДТ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три раза в учебном году:</w:t>
      </w:r>
    </w:p>
    <w:p w:rsidR="00085FE2" w:rsidRPr="00085FE2" w:rsidRDefault="00085FE2" w:rsidP="00085FE2">
      <w:pPr>
        <w:numPr>
          <w:ilvl w:val="0"/>
          <w:numId w:val="1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Входящая диагностика провод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в начале учебного года (ок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тябрь) в форме тестирования с учащимися 1 года обучения;</w:t>
      </w:r>
    </w:p>
    <w:p w:rsidR="00085FE2" w:rsidRPr="00085FE2" w:rsidRDefault="00085FE2" w:rsidP="00085FE2">
      <w:pPr>
        <w:numPr>
          <w:ilvl w:val="0"/>
          <w:numId w:val="1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Текущая диагностика проводится в декабре с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лет обучения;</w:t>
      </w:r>
    </w:p>
    <w:p w:rsidR="00085FE2" w:rsidRPr="00085FE2" w:rsidRDefault="00085FE2" w:rsidP="00085FE2">
      <w:pPr>
        <w:numPr>
          <w:ilvl w:val="0"/>
          <w:numId w:val="1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и итоговая диагностика проводится в мае.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аттестации в детских объединениях регламентируется программой аттестации, которая разрабатывается на основании настоящего Положения и конкретизирует содержание, методы и формы аттестации с учетом своих методических особенностей. Программа аттестации (при любой форме проведения и в любой образовательной области) должна содержать методику проверки теоретических знаний воспитанников и их практических умений и навыков. Содержание программы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 менее чем за один месяц до проведения аттестации детского объединения педагог должен в письменном виде представить администрации график и программу аттестации. На основании представленных заявок не позже чем за две недели составляется общий 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график проведения аттестации обучающихся, который утверждается директором и вывешивается на доступном для всех педагогических работников месте.</w:t>
      </w:r>
    </w:p>
    <w:p w:rsidR="00085FE2" w:rsidRPr="00085FE2" w:rsidRDefault="00C37D64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те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кущей диагностики обучающихся МК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ЦДТ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самим педагогом и оформляется в виде протоколов (Приложение № 1) по каждому учебному объединению, которые сдаются педагогами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методисту МК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ЦДТ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85FE2" w:rsidRPr="00085FE2" w:rsidRDefault="00C37D64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годовой и итоговой аттестации </w:t>
      </w:r>
      <w:proofErr w:type="gramStart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аттестационная комиссия, в состав которой входят представители администрации, педагоги дополнительного образования.</w:t>
      </w:r>
    </w:p>
    <w:p w:rsidR="00085FE2" w:rsidRPr="00085FE2" w:rsidRDefault="00C37D64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обучающийся в течение учебного года добивается успехов на внутренних или внешних профильных мероприятиях (конкурсах, фестивалях, смотрах и т.п.), то он считается автоматически аттестованным.</w:t>
      </w:r>
    </w:p>
    <w:p w:rsidR="00085FE2" w:rsidRDefault="00C37D64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 прохождения текущей аттестации </w:t>
      </w:r>
      <w:proofErr w:type="gramStart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 ставит в известность родителей (законных представителей) и разрабатывает индивидуальный, образовательный маршрут  для  успешного освоения   образовательной программы.</w:t>
      </w:r>
    </w:p>
    <w:p w:rsidR="003C287B" w:rsidRPr="003C287B" w:rsidRDefault="003C287B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7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C2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Обучающиеся, не прошедшие текущую аттестацию</w:t>
      </w:r>
      <w:r w:rsidRPr="003C2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вправе пройти промежуточную аттестацию 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3C2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3C2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</w:p>
    <w:p w:rsidR="003C287B" w:rsidRDefault="003C287B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37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прохождение промежуточной или итоговой  аттестации обучающимся по уважительной причине,  он аттестуется по результатам года.</w:t>
      </w:r>
      <w:proofErr w:type="gramEnd"/>
    </w:p>
    <w:p w:rsidR="00085FE2" w:rsidRPr="00085FE2" w:rsidRDefault="003C287B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37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 освоения  образовательной программы </w:t>
      </w:r>
      <w:proofErr w:type="gramStart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педагог ставит в известность родителей (законных представителей).  По заявлению родителей (законных представителей) </w:t>
      </w:r>
      <w:proofErr w:type="gramStart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085FE2"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отчисляют  либо оставляют на повторное обучение  по данной образовательной программе.</w:t>
      </w:r>
    </w:p>
    <w:p w:rsidR="00085FE2" w:rsidRPr="00085FE2" w:rsidRDefault="00085FE2" w:rsidP="00085FE2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 Анализ результатов аттестации</w:t>
      </w:r>
    </w:p>
    <w:p w:rsidR="00085FE2" w:rsidRPr="00085FE2" w:rsidRDefault="00085FE2" w:rsidP="00085FE2">
      <w:pPr>
        <w:numPr>
          <w:ilvl w:val="0"/>
          <w:numId w:val="1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текущей, годовой и итоговой аттестации обучающихся учебных  объединений анализируются педагогами и предоставляются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методисту МК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ЦДТ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подводит общий итог.</w:t>
      </w:r>
    </w:p>
    <w:p w:rsidR="00085FE2" w:rsidRPr="00085FE2" w:rsidRDefault="00085FE2" w:rsidP="00085FE2">
      <w:pPr>
        <w:numPr>
          <w:ilvl w:val="0"/>
          <w:numId w:val="1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  о результатах   аттестации, переводе  обучающихся на следующи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й год обучения и выпускниках  МК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«ЦДТ»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обсуждаются на педагогическом совете.</w:t>
      </w:r>
    </w:p>
    <w:p w:rsidR="00085FE2" w:rsidRPr="00085FE2" w:rsidRDefault="00085FE2" w:rsidP="00085FE2">
      <w:pPr>
        <w:numPr>
          <w:ilvl w:val="0"/>
          <w:numId w:val="1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доводит  до обучающихся и родителей (законных представителей) сведения  результатов аттестации.</w:t>
      </w: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276B" w:rsidRDefault="00B2276B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№1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результатов промежуточной аттестации воспитанников объединения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 учебного года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детского объединения _______________________________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педагога _______________________________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276B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</w:t>
      </w: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Дата проведения _______________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___________________________________________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оценки результатов ____________________________________</w:t>
      </w:r>
    </w:p>
    <w:p w:rsidR="00085FE2" w:rsidRPr="00085FE2" w:rsidRDefault="00085FE2" w:rsidP="00B227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2213"/>
        <w:gridCol w:w="1600"/>
        <w:gridCol w:w="2251"/>
        <w:gridCol w:w="2483"/>
        <w:gridCol w:w="210"/>
      </w:tblGrid>
      <w:tr w:rsidR="00B2276B" w:rsidRPr="00085FE2" w:rsidTr="00C37D64">
        <w:trPr>
          <w:tblCellSpacing w:w="0" w:type="dxa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76B" w:rsidRPr="00085FE2" w:rsidRDefault="00B2276B" w:rsidP="00085F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85FE2" w:rsidRPr="00085FE2" w:rsidRDefault="00B2276B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5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5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085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76B" w:rsidRPr="00085FE2" w:rsidRDefault="00B2276B" w:rsidP="00085F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</w:t>
            </w:r>
          </w:p>
          <w:p w:rsidR="00085FE2" w:rsidRPr="00085FE2" w:rsidRDefault="00B2276B" w:rsidP="0008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B2276B" w:rsidP="0008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76B" w:rsidRPr="00085FE2" w:rsidRDefault="00B2276B" w:rsidP="00085F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085FE2" w:rsidRPr="00085FE2" w:rsidRDefault="00B2276B" w:rsidP="0008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аттестации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76B" w:rsidRPr="00085FE2" w:rsidRDefault="00B2276B" w:rsidP="00085F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</w:t>
            </w:r>
          </w:p>
          <w:p w:rsidR="00085FE2" w:rsidRPr="00085FE2" w:rsidRDefault="00B2276B" w:rsidP="0008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</w:t>
            </w:r>
            <w:proofErr w:type="gramStart"/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08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 освоения)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2276B" w:rsidRDefault="00B22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76B" w:rsidRPr="00085FE2" w:rsidRDefault="00B2276B" w:rsidP="00B22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76B" w:rsidRPr="00085FE2" w:rsidTr="00C37D64">
        <w:trPr>
          <w:tblCellSpacing w:w="0" w:type="dxa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2276B" w:rsidRPr="00085FE2" w:rsidRDefault="00B2276B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76B" w:rsidRPr="00085FE2" w:rsidTr="00C37D64">
        <w:trPr>
          <w:tblCellSpacing w:w="0" w:type="dxa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76B" w:rsidRPr="00085FE2" w:rsidTr="00C37D64">
        <w:trPr>
          <w:tblCellSpacing w:w="0" w:type="dxa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FE2" w:rsidRPr="00085FE2" w:rsidRDefault="00085FE2" w:rsidP="0008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аттестовано  _____ </w:t>
      </w:r>
      <w:proofErr w:type="gramStart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них по результатам аттестации: высокий уровень _____ чел., средний уровень ______ чел., низкий уровень ______ чел.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педагога____________________________________________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членов аттестационной комиссии ______________________</w:t>
      </w: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E2" w:rsidRPr="00085FE2" w:rsidRDefault="00085FE2" w:rsidP="00085F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6524" w:rsidRDefault="00BE6524"/>
    <w:sectPr w:rsidR="00BE6524" w:rsidSect="0071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22"/>
    <w:multiLevelType w:val="multilevel"/>
    <w:tmpl w:val="DB6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4539"/>
    <w:multiLevelType w:val="multilevel"/>
    <w:tmpl w:val="E27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17AEA"/>
    <w:multiLevelType w:val="multilevel"/>
    <w:tmpl w:val="5428D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24F52"/>
    <w:multiLevelType w:val="multilevel"/>
    <w:tmpl w:val="626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B7B7F"/>
    <w:multiLevelType w:val="multilevel"/>
    <w:tmpl w:val="217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F4D7B"/>
    <w:multiLevelType w:val="multilevel"/>
    <w:tmpl w:val="580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A7728"/>
    <w:multiLevelType w:val="hybridMultilevel"/>
    <w:tmpl w:val="13203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2D6"/>
    <w:multiLevelType w:val="multilevel"/>
    <w:tmpl w:val="B1A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352E"/>
    <w:multiLevelType w:val="multilevel"/>
    <w:tmpl w:val="CA9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1564B"/>
    <w:multiLevelType w:val="multilevel"/>
    <w:tmpl w:val="9F4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11F04"/>
    <w:multiLevelType w:val="multilevel"/>
    <w:tmpl w:val="E71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04038"/>
    <w:multiLevelType w:val="multilevel"/>
    <w:tmpl w:val="A8B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94084"/>
    <w:multiLevelType w:val="multilevel"/>
    <w:tmpl w:val="8298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FE2"/>
    <w:rsid w:val="00085FE2"/>
    <w:rsid w:val="001524CA"/>
    <w:rsid w:val="001B54FA"/>
    <w:rsid w:val="003C287B"/>
    <w:rsid w:val="00477F6B"/>
    <w:rsid w:val="00714E19"/>
    <w:rsid w:val="00B2276B"/>
    <w:rsid w:val="00BE6524"/>
    <w:rsid w:val="00C37D64"/>
    <w:rsid w:val="00D7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FE2"/>
  </w:style>
  <w:style w:type="paragraph" w:customStyle="1" w:styleId="p3">
    <w:name w:val="p3"/>
    <w:basedOn w:val="a"/>
    <w:rsid w:val="000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85FE2"/>
  </w:style>
  <w:style w:type="character" w:customStyle="1" w:styleId="s3">
    <w:name w:val="s3"/>
    <w:basedOn w:val="a0"/>
    <w:rsid w:val="00085FE2"/>
  </w:style>
  <w:style w:type="paragraph" w:styleId="a4">
    <w:name w:val="List Paragraph"/>
    <w:basedOn w:val="a"/>
    <w:uiPriority w:val="34"/>
    <w:qFormat/>
    <w:rsid w:val="00085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Васильенва</dc:creator>
  <cp:keywords/>
  <dc:description/>
  <cp:lastModifiedBy>Тамара Васильенва</cp:lastModifiedBy>
  <cp:revision>5</cp:revision>
  <dcterms:created xsi:type="dcterms:W3CDTF">2015-07-28T02:04:00Z</dcterms:created>
  <dcterms:modified xsi:type="dcterms:W3CDTF">2016-02-03T10:01:00Z</dcterms:modified>
</cp:coreProperties>
</file>